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6E2A17B0" w:rsidR="00851E43" w:rsidRPr="003C3EC7" w:rsidRDefault="00851E43" w:rsidP="6A78068C">
      <w:pPr>
        <w:rPr>
          <w:rFonts w:ascii="Roboto" w:hAnsi="Roboto"/>
        </w:rPr>
      </w:pPr>
      <w:r w:rsidRPr="6A78068C">
        <w:rPr>
          <w:rFonts w:ascii="Roboto" w:hAnsi="Roboto"/>
        </w:rPr>
        <w:t>Amstetten, Austria –</w:t>
      </w:r>
      <w:r w:rsidR="406FE595" w:rsidRPr="6A78068C">
        <w:rPr>
          <w:rFonts w:ascii="Roboto" w:hAnsi="Roboto"/>
        </w:rPr>
        <w:t xml:space="preserve"> 1</w:t>
      </w:r>
      <w:r w:rsidR="008603F8">
        <w:rPr>
          <w:rFonts w:ascii="Roboto" w:hAnsi="Roboto"/>
        </w:rPr>
        <w:t>7</w:t>
      </w:r>
      <w:r w:rsidR="406FE595" w:rsidRPr="6A78068C">
        <w:rPr>
          <w:rFonts w:ascii="Roboto" w:hAnsi="Roboto"/>
        </w:rPr>
        <w:t>/02/2025</w:t>
      </w:r>
    </w:p>
    <w:p w14:paraId="7D71FC56" w14:textId="77777777" w:rsidR="00851E43" w:rsidRPr="003C3EC7" w:rsidRDefault="00851E43" w:rsidP="00851E43">
      <w:pPr>
        <w:spacing w:line="360" w:lineRule="auto"/>
        <w:rPr>
          <w:rFonts w:ascii="Roboto" w:hAnsi="Roboto" w:cs="Arial"/>
        </w:rPr>
      </w:pPr>
    </w:p>
    <w:p w14:paraId="65A352DD" w14:textId="31FAED0A" w:rsidR="001702C0" w:rsidRPr="000C5ED6" w:rsidRDefault="00314CC5" w:rsidP="001702C0">
      <w:pPr>
        <w:rPr>
          <w:b/>
          <w:bCs/>
          <w:sz w:val="36"/>
          <w:szCs w:val="36"/>
        </w:rPr>
      </w:pPr>
      <w:r>
        <w:rPr>
          <w:b/>
          <w:sz w:val="36"/>
        </w:rPr>
        <w:t>LiSEC expands its product portfolio with laser processing</w:t>
      </w:r>
    </w:p>
    <w:p w14:paraId="3C1120AA" w14:textId="6E0E625F" w:rsidR="000C5ED6" w:rsidRDefault="0000588F" w:rsidP="12588177">
      <w:pPr>
        <w:spacing w:line="360" w:lineRule="auto"/>
        <w:jc w:val="both"/>
        <w:rPr>
          <w:rFonts w:ascii="Arial" w:hAnsi="Arial"/>
        </w:rPr>
      </w:pPr>
      <w:r w:rsidRPr="28537076">
        <w:rPr>
          <w:rFonts w:ascii="Arial" w:hAnsi="Arial"/>
        </w:rPr>
        <w:t>LiSEC announce</w:t>
      </w:r>
      <w:r w:rsidR="00FB60C0" w:rsidRPr="28537076">
        <w:rPr>
          <w:rFonts w:ascii="Arial" w:hAnsi="Arial"/>
        </w:rPr>
        <w:t>s</w:t>
      </w:r>
      <w:r w:rsidRPr="28537076">
        <w:rPr>
          <w:rFonts w:ascii="Arial" w:hAnsi="Arial"/>
        </w:rPr>
        <w:t xml:space="preserve"> the</w:t>
      </w:r>
      <w:r w:rsidR="00D003BE" w:rsidRPr="28537076">
        <w:rPr>
          <w:rFonts w:ascii="Arial" w:hAnsi="Arial"/>
        </w:rPr>
        <w:t xml:space="preserve"> migration </w:t>
      </w:r>
      <w:r w:rsidRPr="28537076">
        <w:rPr>
          <w:rFonts w:ascii="Arial" w:hAnsi="Arial"/>
        </w:rPr>
        <w:t>of cericom GmbH into LiSEC laser processing</w:t>
      </w:r>
      <w:r w:rsidR="649B15F9" w:rsidRPr="28537076">
        <w:rPr>
          <w:rFonts w:ascii="Arial" w:hAnsi="Arial"/>
        </w:rPr>
        <w:t xml:space="preserve"> as new</w:t>
      </w:r>
      <w:r w:rsidR="008F1330" w:rsidRPr="28537076">
        <w:rPr>
          <w:rFonts w:ascii="Arial" w:hAnsi="Arial"/>
        </w:rPr>
        <w:t xml:space="preserve"> part of the LiSEC </w:t>
      </w:r>
      <w:proofErr w:type="gramStart"/>
      <w:r w:rsidR="008F1330" w:rsidRPr="28537076">
        <w:rPr>
          <w:rFonts w:ascii="Arial" w:hAnsi="Arial"/>
        </w:rPr>
        <w:t>all.in.one:solutions</w:t>
      </w:r>
      <w:proofErr w:type="gramEnd"/>
      <w:r w:rsidR="008F1330" w:rsidRPr="28537076">
        <w:rPr>
          <w:rFonts w:ascii="Arial" w:hAnsi="Arial"/>
        </w:rPr>
        <w:t xml:space="preserve"> portfolio</w:t>
      </w:r>
      <w:r w:rsidRPr="28537076">
        <w:rPr>
          <w:rFonts w:ascii="Arial" w:hAnsi="Arial"/>
        </w:rPr>
        <w:t xml:space="preserve">. This strategic move enhances </w:t>
      </w:r>
      <w:r w:rsidR="5EA15198" w:rsidRPr="28537076">
        <w:rPr>
          <w:rFonts w:ascii="Arial" w:hAnsi="Arial"/>
        </w:rPr>
        <w:t xml:space="preserve">LiSEC’s </w:t>
      </w:r>
      <w:r w:rsidRPr="28537076">
        <w:rPr>
          <w:rFonts w:ascii="Arial" w:hAnsi="Arial"/>
        </w:rPr>
        <w:t xml:space="preserve">technological capabilities and market presence. cericom GmbH, known for its pioneering laser technology and precision in glass processing, has </w:t>
      </w:r>
      <w:r w:rsidR="007E1A0C" w:rsidRPr="28537076">
        <w:rPr>
          <w:rFonts w:ascii="Arial" w:hAnsi="Arial"/>
        </w:rPr>
        <w:t xml:space="preserve">already </w:t>
      </w:r>
      <w:r w:rsidRPr="28537076">
        <w:rPr>
          <w:rFonts w:ascii="Arial" w:hAnsi="Arial"/>
        </w:rPr>
        <w:t xml:space="preserve">been a valuable part of the LiSEC Group. </w:t>
      </w:r>
      <w:r w:rsidR="007C57DF" w:rsidRPr="28537076">
        <w:rPr>
          <w:rFonts w:ascii="Arial" w:hAnsi="Arial"/>
        </w:rPr>
        <w:t>Transforming</w:t>
      </w:r>
      <w:r w:rsidRPr="28537076">
        <w:rPr>
          <w:rFonts w:ascii="Arial" w:hAnsi="Arial"/>
        </w:rPr>
        <w:t xml:space="preserve"> it into LiSEC laser processing</w:t>
      </w:r>
      <w:r w:rsidR="007C57DF" w:rsidRPr="28537076">
        <w:rPr>
          <w:rFonts w:ascii="Arial" w:hAnsi="Arial"/>
        </w:rPr>
        <w:t xml:space="preserve"> allows </w:t>
      </w:r>
      <w:r w:rsidR="008F1330" w:rsidRPr="28537076">
        <w:rPr>
          <w:rFonts w:ascii="Arial" w:hAnsi="Arial"/>
        </w:rPr>
        <w:t xml:space="preserve">LiSEC </w:t>
      </w:r>
      <w:r w:rsidR="007C57DF" w:rsidRPr="28537076">
        <w:rPr>
          <w:rFonts w:ascii="Arial" w:hAnsi="Arial"/>
        </w:rPr>
        <w:t xml:space="preserve">to </w:t>
      </w:r>
      <w:r w:rsidRPr="28537076">
        <w:rPr>
          <w:rFonts w:ascii="Arial" w:hAnsi="Arial"/>
        </w:rPr>
        <w:t xml:space="preserve">combine </w:t>
      </w:r>
      <w:r w:rsidR="008F1330" w:rsidRPr="28537076">
        <w:rPr>
          <w:rFonts w:ascii="Arial" w:hAnsi="Arial"/>
        </w:rPr>
        <w:t xml:space="preserve">its </w:t>
      </w:r>
      <w:r w:rsidRPr="28537076">
        <w:rPr>
          <w:rFonts w:ascii="Arial" w:hAnsi="Arial"/>
        </w:rPr>
        <w:t>strengths to offer superior solutions in the glass processing industry.</w:t>
      </w:r>
    </w:p>
    <w:p w14:paraId="1712CDB0" w14:textId="77777777" w:rsidR="0000588F" w:rsidRPr="000C5ED6" w:rsidRDefault="0000588F" w:rsidP="12588177">
      <w:pPr>
        <w:spacing w:line="360" w:lineRule="auto"/>
        <w:jc w:val="both"/>
        <w:rPr>
          <w:rFonts w:ascii="Arial" w:hAnsi="Arial"/>
        </w:rPr>
      </w:pPr>
    </w:p>
    <w:p w14:paraId="7AB9F321" w14:textId="7A9D3652" w:rsidR="0019452C" w:rsidRDefault="0019452C" w:rsidP="12588177">
      <w:pPr>
        <w:spacing w:line="360" w:lineRule="auto"/>
        <w:jc w:val="both"/>
        <w:rPr>
          <w:rFonts w:ascii="Arial" w:hAnsi="Arial"/>
          <w:b/>
          <w:bCs/>
        </w:rPr>
      </w:pPr>
      <w:r w:rsidRPr="12588177">
        <w:rPr>
          <w:rFonts w:ascii="Arial" w:hAnsi="Arial"/>
          <w:b/>
          <w:bCs/>
        </w:rPr>
        <w:t xml:space="preserve">Looking to frost, structure, or drill glass? Look no further than </w:t>
      </w:r>
      <w:r w:rsidR="0000588F" w:rsidRPr="12588177">
        <w:rPr>
          <w:rFonts w:ascii="Arial" w:hAnsi="Arial"/>
          <w:b/>
          <w:bCs/>
        </w:rPr>
        <w:t>LiSEC</w:t>
      </w:r>
      <w:r w:rsidRPr="12588177">
        <w:rPr>
          <w:rFonts w:ascii="Arial" w:hAnsi="Arial"/>
          <w:b/>
          <w:bCs/>
        </w:rPr>
        <w:t xml:space="preserve"> laser</w:t>
      </w:r>
      <w:r w:rsidR="0000588F" w:rsidRPr="12588177">
        <w:rPr>
          <w:rFonts w:ascii="Arial" w:hAnsi="Arial"/>
          <w:b/>
          <w:bCs/>
        </w:rPr>
        <w:t xml:space="preserve"> processing</w:t>
      </w:r>
      <w:r w:rsidRPr="12588177">
        <w:rPr>
          <w:rFonts w:ascii="Arial" w:hAnsi="Arial"/>
          <w:b/>
          <w:bCs/>
        </w:rPr>
        <w:t xml:space="preserve"> for the perfect solution!</w:t>
      </w:r>
    </w:p>
    <w:p w14:paraId="366C18F6" w14:textId="549A9D70" w:rsidR="000C5ED6" w:rsidRPr="0000588F" w:rsidRDefault="19E22F5E" w:rsidP="12588177">
      <w:pPr>
        <w:spacing w:line="360" w:lineRule="auto"/>
        <w:jc w:val="both"/>
        <w:rPr>
          <w:rFonts w:ascii="Arial" w:hAnsi="Arial"/>
        </w:rPr>
      </w:pPr>
      <w:r w:rsidRPr="6A78068C">
        <w:rPr>
          <w:rFonts w:ascii="Arial" w:hAnsi="Arial"/>
        </w:rPr>
        <w:t xml:space="preserve">LiSEC is </w:t>
      </w:r>
      <w:r w:rsidR="17F98541" w:rsidRPr="6A78068C">
        <w:rPr>
          <w:rFonts w:ascii="Arial" w:hAnsi="Arial"/>
        </w:rPr>
        <w:t xml:space="preserve">well </w:t>
      </w:r>
      <w:r w:rsidRPr="6A78068C">
        <w:rPr>
          <w:rFonts w:ascii="Arial" w:hAnsi="Arial"/>
        </w:rPr>
        <w:t>known for its broad product portfolio</w:t>
      </w:r>
      <w:r w:rsidR="73A60A9B" w:rsidRPr="6A78068C">
        <w:rPr>
          <w:rFonts w:ascii="Arial" w:hAnsi="Arial"/>
        </w:rPr>
        <w:t xml:space="preserve"> as </w:t>
      </w:r>
      <w:proofErr w:type="gramStart"/>
      <w:r w:rsidR="73A60A9B" w:rsidRPr="6A78068C">
        <w:rPr>
          <w:rFonts w:ascii="Arial" w:hAnsi="Arial"/>
        </w:rPr>
        <w:t>all.in.one:solutions</w:t>
      </w:r>
      <w:proofErr w:type="gramEnd"/>
      <w:r w:rsidR="73A60A9B" w:rsidRPr="6A78068C">
        <w:rPr>
          <w:rFonts w:ascii="Arial" w:hAnsi="Arial"/>
        </w:rPr>
        <w:t xml:space="preserve"> provider</w:t>
      </w:r>
      <w:r w:rsidRPr="6A78068C">
        <w:rPr>
          <w:rFonts w:ascii="Arial" w:hAnsi="Arial"/>
        </w:rPr>
        <w:t xml:space="preserve">. </w:t>
      </w:r>
      <w:r w:rsidR="17F98541" w:rsidRPr="6A78068C">
        <w:rPr>
          <w:rFonts w:ascii="Arial" w:hAnsi="Arial"/>
        </w:rPr>
        <w:t>A</w:t>
      </w:r>
      <w:r w:rsidRPr="6A78068C">
        <w:rPr>
          <w:rFonts w:ascii="Arial" w:hAnsi="Arial"/>
        </w:rPr>
        <w:t xml:space="preserve">dding laser systems </w:t>
      </w:r>
      <w:r w:rsidR="17F98541" w:rsidRPr="6A78068C">
        <w:rPr>
          <w:rFonts w:ascii="Arial" w:hAnsi="Arial"/>
        </w:rPr>
        <w:t xml:space="preserve">extends this </w:t>
      </w:r>
      <w:r w:rsidRPr="6A78068C">
        <w:rPr>
          <w:rFonts w:ascii="Arial" w:hAnsi="Arial"/>
        </w:rPr>
        <w:t xml:space="preserve">product portfolio </w:t>
      </w:r>
      <w:r w:rsidR="17F98541" w:rsidRPr="6A78068C">
        <w:rPr>
          <w:rFonts w:ascii="Arial" w:hAnsi="Arial"/>
        </w:rPr>
        <w:t xml:space="preserve">even further and provides </w:t>
      </w:r>
      <w:r w:rsidRPr="6A78068C">
        <w:rPr>
          <w:rFonts w:ascii="Arial" w:hAnsi="Arial"/>
        </w:rPr>
        <w:t>new possibilities</w:t>
      </w:r>
      <w:r w:rsidR="17F98541" w:rsidRPr="6A78068C">
        <w:rPr>
          <w:rFonts w:ascii="Arial" w:hAnsi="Arial"/>
        </w:rPr>
        <w:t xml:space="preserve"> to our customers</w:t>
      </w:r>
      <w:r w:rsidRPr="6A78068C">
        <w:rPr>
          <w:rFonts w:ascii="Arial" w:hAnsi="Arial"/>
        </w:rPr>
        <w:t xml:space="preserve">. </w:t>
      </w:r>
      <w:r w:rsidR="478D5955" w:rsidRPr="6A78068C">
        <w:rPr>
          <w:rFonts w:ascii="Arial" w:hAnsi="Arial"/>
        </w:rPr>
        <w:t xml:space="preserve">As the demand for glass processing continues to rise, </w:t>
      </w:r>
      <w:r w:rsidRPr="6A78068C">
        <w:rPr>
          <w:rFonts w:ascii="Arial" w:hAnsi="Arial"/>
        </w:rPr>
        <w:t>LiSEC</w:t>
      </w:r>
      <w:r w:rsidR="478D5955" w:rsidRPr="6A78068C">
        <w:rPr>
          <w:rFonts w:ascii="Arial" w:hAnsi="Arial"/>
        </w:rPr>
        <w:t xml:space="preserve"> laser processing offers a comprehensive range of solutions tailored to meet the unique needs of vario</w:t>
      </w:r>
      <w:r w:rsidR="73A60A9B" w:rsidRPr="6A78068C">
        <w:rPr>
          <w:rFonts w:ascii="Arial" w:hAnsi="Arial"/>
        </w:rPr>
        <w:t>us branches in the glass industry.</w:t>
      </w:r>
      <w:r w:rsidR="478D5955" w:rsidRPr="6A78068C">
        <w:rPr>
          <w:rFonts w:ascii="Arial" w:hAnsi="Arial"/>
        </w:rPr>
        <w:t xml:space="preserve"> Whether you want to frost the surface of </w:t>
      </w:r>
      <w:r w:rsidR="00BB7B3C" w:rsidRPr="6A78068C">
        <w:rPr>
          <w:rFonts w:ascii="Arial" w:hAnsi="Arial"/>
        </w:rPr>
        <w:t xml:space="preserve">the </w:t>
      </w:r>
      <w:r w:rsidR="478D5955" w:rsidRPr="6A78068C">
        <w:rPr>
          <w:rFonts w:ascii="Arial" w:hAnsi="Arial"/>
        </w:rPr>
        <w:t xml:space="preserve">glass, </w:t>
      </w:r>
      <w:r w:rsidR="654FA0AD" w:rsidRPr="6A78068C">
        <w:rPr>
          <w:rFonts w:ascii="Arial" w:hAnsi="Arial"/>
        </w:rPr>
        <w:t xml:space="preserve">remove </w:t>
      </w:r>
      <w:r w:rsidR="33A29FE4" w:rsidRPr="6A78068C">
        <w:rPr>
          <w:rFonts w:ascii="Arial" w:hAnsi="Arial"/>
        </w:rPr>
        <w:t xml:space="preserve">or structure </w:t>
      </w:r>
      <w:r w:rsidR="654FA0AD" w:rsidRPr="6A78068C">
        <w:rPr>
          <w:rFonts w:ascii="Arial" w:hAnsi="Arial"/>
        </w:rPr>
        <w:t>coatings</w:t>
      </w:r>
      <w:r w:rsidR="73A60A9B" w:rsidRPr="6A78068C">
        <w:rPr>
          <w:rFonts w:ascii="Arial" w:hAnsi="Arial"/>
        </w:rPr>
        <w:t>,</w:t>
      </w:r>
      <w:r w:rsidR="478D5955" w:rsidRPr="6A78068C">
        <w:rPr>
          <w:rFonts w:ascii="Arial" w:hAnsi="Arial"/>
        </w:rPr>
        <w:t xml:space="preserve"> drill in complex shapes </w:t>
      </w:r>
      <w:r w:rsidR="076E52EE" w:rsidRPr="6A78068C">
        <w:rPr>
          <w:rFonts w:ascii="Arial" w:hAnsi="Arial"/>
        </w:rPr>
        <w:t>contact-free</w:t>
      </w:r>
      <w:r w:rsidR="26046EDA" w:rsidRPr="6A78068C">
        <w:rPr>
          <w:rFonts w:ascii="Arial" w:hAnsi="Arial"/>
        </w:rPr>
        <w:t>, or even save the life of birds</w:t>
      </w:r>
      <w:r w:rsidR="478D5955" w:rsidRPr="6A78068C">
        <w:rPr>
          <w:rFonts w:ascii="Arial" w:hAnsi="Arial"/>
        </w:rPr>
        <w:t>: With LiSEC's glass laser processing solutions, sophisticated projects in architecture and design can be realized. The LiSEC laser processing machines are equipped with the latest laser technology and allow you to decorate and drill glass easily and precisely.</w:t>
      </w:r>
    </w:p>
    <w:p w14:paraId="50ECEDBD" w14:textId="77777777" w:rsidR="0000588F" w:rsidRDefault="0000588F" w:rsidP="12588177">
      <w:pPr>
        <w:spacing w:line="360" w:lineRule="auto"/>
        <w:jc w:val="both"/>
        <w:rPr>
          <w:rFonts w:ascii="Arial" w:hAnsi="Arial"/>
          <w:b/>
          <w:bCs/>
        </w:rPr>
      </w:pPr>
    </w:p>
    <w:p w14:paraId="2300B3EF" w14:textId="57435F4E" w:rsidR="00027FE8" w:rsidRDefault="1FD354BA" w:rsidP="28537076">
      <w:pPr>
        <w:spacing w:line="360" w:lineRule="auto"/>
        <w:jc w:val="both"/>
        <w:rPr>
          <w:rFonts w:ascii="Arial" w:hAnsi="Arial"/>
          <w:b/>
          <w:bCs/>
        </w:rPr>
      </w:pPr>
      <w:r w:rsidRPr="28537076">
        <w:rPr>
          <w:rFonts w:ascii="Arial" w:hAnsi="Arial"/>
          <w:b/>
          <w:bCs/>
        </w:rPr>
        <w:t>Laser processing – the</w:t>
      </w:r>
      <w:r w:rsidR="66181737" w:rsidRPr="28537076">
        <w:rPr>
          <w:rFonts w:ascii="Arial" w:hAnsi="Arial"/>
          <w:b/>
          <w:bCs/>
        </w:rPr>
        <w:t xml:space="preserve"> ideal</w:t>
      </w:r>
      <w:r w:rsidRPr="28537076">
        <w:rPr>
          <w:rFonts w:ascii="Arial" w:hAnsi="Arial"/>
          <w:b/>
          <w:bCs/>
        </w:rPr>
        <w:t xml:space="preserve"> solution for</w:t>
      </w:r>
      <w:r w:rsidR="7F1FAD42" w:rsidRPr="28537076">
        <w:rPr>
          <w:rFonts w:ascii="Arial" w:hAnsi="Arial"/>
          <w:b/>
          <w:bCs/>
        </w:rPr>
        <w:t xml:space="preserve"> producing</w:t>
      </w:r>
      <w:r w:rsidRPr="28537076">
        <w:rPr>
          <w:rFonts w:ascii="Arial" w:hAnsi="Arial"/>
          <w:b/>
          <w:bCs/>
        </w:rPr>
        <w:t xml:space="preserve"> bird friendly glass</w:t>
      </w:r>
    </w:p>
    <w:p w14:paraId="2800AA4F" w14:textId="3171A2D6" w:rsidR="00027FE8" w:rsidRDefault="21551304" w:rsidP="28537076">
      <w:pPr>
        <w:spacing w:line="360" w:lineRule="auto"/>
        <w:jc w:val="both"/>
        <w:rPr>
          <w:rFonts w:ascii="Arial" w:hAnsi="Arial"/>
        </w:rPr>
      </w:pPr>
      <w:r w:rsidRPr="5BD49810">
        <w:rPr>
          <w:rFonts w:ascii="Arial" w:hAnsi="Arial"/>
        </w:rPr>
        <w:t>Bird-friendly glass is designed to make glass visible as an obstacle to birds, thereby preventing bird deaths.</w:t>
      </w:r>
      <w:r w:rsidR="33246D10" w:rsidRPr="5BD49810">
        <w:rPr>
          <w:rFonts w:ascii="Arial" w:hAnsi="Arial"/>
        </w:rPr>
        <w:t xml:space="preserve"> In the past, black bird</w:t>
      </w:r>
      <w:r w:rsidR="3EA6CEDE" w:rsidRPr="5BD49810">
        <w:rPr>
          <w:rFonts w:ascii="Arial" w:hAnsi="Arial"/>
        </w:rPr>
        <w:t>-</w:t>
      </w:r>
      <w:r w:rsidR="33246D10" w:rsidRPr="5BD49810">
        <w:rPr>
          <w:rFonts w:ascii="Arial" w:hAnsi="Arial"/>
        </w:rPr>
        <w:t>shaped</w:t>
      </w:r>
      <w:r w:rsidR="482927FA" w:rsidRPr="5BD49810">
        <w:rPr>
          <w:rFonts w:ascii="Arial" w:hAnsi="Arial"/>
        </w:rPr>
        <w:t xml:space="preserve"> </w:t>
      </w:r>
      <w:r w:rsidR="33246D10" w:rsidRPr="5BD49810">
        <w:rPr>
          <w:rFonts w:ascii="Arial" w:hAnsi="Arial"/>
        </w:rPr>
        <w:t xml:space="preserve">stickers were applied to glass </w:t>
      </w:r>
      <w:r w:rsidR="33A00056" w:rsidRPr="5BD49810">
        <w:rPr>
          <w:rFonts w:ascii="Arial" w:hAnsi="Arial"/>
        </w:rPr>
        <w:t xml:space="preserve">surfaces </w:t>
      </w:r>
      <w:r w:rsidR="33246D10" w:rsidRPr="5BD49810">
        <w:rPr>
          <w:rFonts w:ascii="Arial" w:hAnsi="Arial"/>
        </w:rPr>
        <w:t>as a deterrent, but these</w:t>
      </w:r>
      <w:r w:rsidR="4AA9E234" w:rsidRPr="5BD49810">
        <w:rPr>
          <w:rFonts w:ascii="Arial" w:hAnsi="Arial"/>
        </w:rPr>
        <w:t xml:space="preserve"> </w:t>
      </w:r>
      <w:r w:rsidR="33246D10" w:rsidRPr="5BD49810">
        <w:rPr>
          <w:rFonts w:ascii="Arial" w:hAnsi="Arial"/>
        </w:rPr>
        <w:t>proved ineffective. Today, adhesive films with patterns such as</w:t>
      </w:r>
      <w:r w:rsidR="5BD14971" w:rsidRPr="5BD49810">
        <w:rPr>
          <w:rFonts w:ascii="Arial" w:hAnsi="Arial"/>
        </w:rPr>
        <w:t xml:space="preserve"> </w:t>
      </w:r>
      <w:r w:rsidR="33246D10" w:rsidRPr="5BD49810">
        <w:rPr>
          <w:rFonts w:ascii="Arial" w:hAnsi="Arial"/>
        </w:rPr>
        <w:t>stripes or dots, fly screens, special window paint, or cord curtains</w:t>
      </w:r>
      <w:r w:rsidR="6FEAB93C" w:rsidRPr="5BD49810">
        <w:rPr>
          <w:rFonts w:ascii="Arial" w:hAnsi="Arial"/>
        </w:rPr>
        <w:t xml:space="preserve"> </w:t>
      </w:r>
      <w:r w:rsidR="33246D10" w:rsidRPr="5BD49810">
        <w:rPr>
          <w:rFonts w:ascii="Arial" w:hAnsi="Arial"/>
        </w:rPr>
        <w:t>are recommended.</w:t>
      </w:r>
    </w:p>
    <w:p w14:paraId="52F5EF93" w14:textId="071AB5F4" w:rsidR="00027FE8" w:rsidRDefault="6156E225" w:rsidP="5BD49810">
      <w:pPr>
        <w:spacing w:line="360" w:lineRule="auto"/>
        <w:jc w:val="both"/>
        <w:rPr>
          <w:rFonts w:ascii="Arial" w:hAnsi="Arial"/>
        </w:rPr>
      </w:pPr>
      <w:r w:rsidRPr="6A78068C">
        <w:rPr>
          <w:rFonts w:ascii="Arial" w:hAnsi="Arial"/>
        </w:rPr>
        <w:t xml:space="preserve">However, these </w:t>
      </w:r>
      <w:r w:rsidR="4CC9A7C8" w:rsidRPr="6A78068C">
        <w:rPr>
          <w:rFonts w:ascii="Arial" w:hAnsi="Arial"/>
        </w:rPr>
        <w:t xml:space="preserve">solutions are often </w:t>
      </w:r>
      <w:r w:rsidRPr="6A78068C">
        <w:rPr>
          <w:rFonts w:ascii="Arial" w:hAnsi="Arial"/>
        </w:rPr>
        <w:t>unattractive</w:t>
      </w:r>
      <w:r w:rsidR="2411F43B" w:rsidRPr="6A78068C">
        <w:rPr>
          <w:rFonts w:ascii="Arial" w:hAnsi="Arial"/>
        </w:rPr>
        <w:t xml:space="preserve">, </w:t>
      </w:r>
      <w:r w:rsidR="72F26155" w:rsidRPr="6A78068C">
        <w:rPr>
          <w:rFonts w:ascii="Arial" w:hAnsi="Arial"/>
        </w:rPr>
        <w:t xml:space="preserve">they are </w:t>
      </w:r>
      <w:r w:rsidRPr="6A78068C">
        <w:rPr>
          <w:rFonts w:ascii="Arial" w:hAnsi="Arial"/>
        </w:rPr>
        <w:t xml:space="preserve">impractical for </w:t>
      </w:r>
      <w:r w:rsidR="6B3B7759" w:rsidRPr="6A78068C">
        <w:rPr>
          <w:rFonts w:ascii="Arial" w:hAnsi="Arial"/>
        </w:rPr>
        <w:t xml:space="preserve">most </w:t>
      </w:r>
      <w:r w:rsidRPr="6A78068C">
        <w:rPr>
          <w:rFonts w:ascii="Arial" w:hAnsi="Arial"/>
        </w:rPr>
        <w:t>large buildings</w:t>
      </w:r>
      <w:r w:rsidR="41035307" w:rsidRPr="6A78068C">
        <w:rPr>
          <w:rFonts w:ascii="Arial" w:hAnsi="Arial"/>
        </w:rPr>
        <w:t>,</w:t>
      </w:r>
      <w:r w:rsidR="7B3DAA38" w:rsidRPr="6A78068C">
        <w:rPr>
          <w:rFonts w:ascii="Arial" w:hAnsi="Arial"/>
        </w:rPr>
        <w:t xml:space="preserve"> and </w:t>
      </w:r>
      <w:r w:rsidRPr="6A78068C">
        <w:rPr>
          <w:rFonts w:ascii="Arial" w:hAnsi="Arial"/>
        </w:rPr>
        <w:t>they also obstruct the view. An alternative is bird-friendly glass, which is produced</w:t>
      </w:r>
      <w:r w:rsidR="17D1435B" w:rsidRPr="6A78068C">
        <w:rPr>
          <w:rFonts w:ascii="Arial" w:hAnsi="Arial"/>
        </w:rPr>
        <w:t xml:space="preserve"> </w:t>
      </w:r>
      <w:r w:rsidRPr="6A78068C">
        <w:rPr>
          <w:rFonts w:ascii="Arial" w:hAnsi="Arial"/>
        </w:rPr>
        <w:t xml:space="preserve">using </w:t>
      </w:r>
      <w:r w:rsidRPr="6A78068C">
        <w:rPr>
          <w:rFonts w:ascii="Arial" w:hAnsi="Arial"/>
        </w:rPr>
        <w:lastRenderedPageBreak/>
        <w:t xml:space="preserve">laser processing machines. The laser modifies the glass so that its transparency </w:t>
      </w:r>
      <w:r w:rsidR="00321F53" w:rsidRPr="6A78068C">
        <w:rPr>
          <w:rFonts w:ascii="Arial" w:hAnsi="Arial"/>
        </w:rPr>
        <w:t>and reflectivity</w:t>
      </w:r>
      <w:r w:rsidRPr="6A78068C">
        <w:rPr>
          <w:rFonts w:ascii="Arial" w:hAnsi="Arial"/>
        </w:rPr>
        <w:t xml:space="preserve"> are altered. This allows birds to see the surface immediately and avoid flying into it. </w:t>
      </w:r>
      <w:r w:rsidR="66ACEFE5" w:rsidRPr="6A78068C">
        <w:rPr>
          <w:rFonts w:ascii="Arial" w:hAnsi="Arial"/>
        </w:rPr>
        <w:t xml:space="preserve">What may seem like a minor difference to humans can be a matter of life and death for birds. By reducing the rate of bird strikes, </w:t>
      </w:r>
      <w:r w:rsidR="6A89F3C7" w:rsidRPr="6A78068C">
        <w:rPr>
          <w:rFonts w:ascii="Arial" w:hAnsi="Arial"/>
        </w:rPr>
        <w:t>LiSEC</w:t>
      </w:r>
      <w:r w:rsidR="66ACEFE5" w:rsidRPr="6A78068C">
        <w:rPr>
          <w:rFonts w:ascii="Arial" w:hAnsi="Arial"/>
        </w:rPr>
        <w:t xml:space="preserve"> can minimize human intervention in the ecosystem. This approach not only protects bird populations but also maintains the aesthetic and functional integrity of buildings.</w:t>
      </w:r>
    </w:p>
    <w:p w14:paraId="675923F5" w14:textId="453EFEBB" w:rsidR="00027FE8" w:rsidRDefault="6B899D49" w:rsidP="28537076">
      <w:pPr>
        <w:spacing w:line="360" w:lineRule="auto"/>
        <w:jc w:val="both"/>
        <w:rPr>
          <w:rFonts w:ascii="Arial" w:hAnsi="Arial"/>
        </w:rPr>
      </w:pPr>
      <w:r w:rsidRPr="28537076">
        <w:rPr>
          <w:rFonts w:ascii="Arial" w:hAnsi="Arial"/>
        </w:rPr>
        <w:t>Laser processing offers a practical and visually appealing solution to the problem of bird collisions with glass. It ensures that buildings remain both bird-friendly and visually unobstructed, contributing to a more harmonious coexistence between human structures and wildlife.</w:t>
      </w:r>
    </w:p>
    <w:p w14:paraId="274352E3" w14:textId="68E50479" w:rsidR="088E2B46" w:rsidRDefault="088E2B46" w:rsidP="12588177">
      <w:pPr>
        <w:spacing w:line="360" w:lineRule="auto"/>
        <w:jc w:val="both"/>
        <w:rPr>
          <w:rFonts w:ascii="Arial" w:hAnsi="Arial"/>
          <w:b/>
          <w:bCs/>
        </w:rPr>
      </w:pPr>
    </w:p>
    <w:p w14:paraId="6D0DC557" w14:textId="46F5DCFE" w:rsidR="00027FE8" w:rsidRPr="00027FE8" w:rsidRDefault="00027FE8" w:rsidP="12588177">
      <w:pPr>
        <w:spacing w:line="360" w:lineRule="auto"/>
        <w:jc w:val="both"/>
        <w:rPr>
          <w:rFonts w:ascii="Arial" w:hAnsi="Arial"/>
          <w:b/>
          <w:bCs/>
        </w:rPr>
      </w:pPr>
      <w:r w:rsidRPr="12588177">
        <w:rPr>
          <w:rFonts w:ascii="Arial" w:hAnsi="Arial"/>
          <w:b/>
          <w:bCs/>
        </w:rPr>
        <w:t>Find out more about LiSEC laser processing</w:t>
      </w:r>
    </w:p>
    <w:p w14:paraId="4F20871D" w14:textId="67C8878D" w:rsidR="0019452C" w:rsidRPr="0019452C" w:rsidRDefault="0019452C" w:rsidP="12588177">
      <w:pPr>
        <w:spacing w:line="360" w:lineRule="auto"/>
        <w:jc w:val="both"/>
        <w:rPr>
          <w:rFonts w:ascii="Arial" w:hAnsi="Arial"/>
        </w:rPr>
      </w:pPr>
      <w:r w:rsidRPr="24F86B45">
        <w:rPr>
          <w:rFonts w:ascii="Arial" w:hAnsi="Arial"/>
        </w:rPr>
        <w:t xml:space="preserve">With </w:t>
      </w:r>
      <w:r w:rsidR="00314CC5" w:rsidRPr="24F86B45">
        <w:rPr>
          <w:rFonts w:ascii="Arial" w:hAnsi="Arial"/>
        </w:rPr>
        <w:t>LiSEC</w:t>
      </w:r>
      <w:r w:rsidRPr="24F86B45">
        <w:rPr>
          <w:rFonts w:ascii="Arial" w:hAnsi="Arial"/>
        </w:rPr>
        <w:t xml:space="preserve">'s commitment to global delivery, businesses around the world can benefit from </w:t>
      </w:r>
      <w:r w:rsidR="001A598A" w:rsidRPr="24F86B45">
        <w:rPr>
          <w:rFonts w:ascii="Arial" w:hAnsi="Arial"/>
        </w:rPr>
        <w:t xml:space="preserve">these </w:t>
      </w:r>
      <w:r w:rsidRPr="24F86B45">
        <w:rPr>
          <w:rFonts w:ascii="Arial" w:hAnsi="Arial"/>
        </w:rPr>
        <w:t>specialized laser processing machines</w:t>
      </w:r>
      <w:r w:rsidR="584E91EF" w:rsidRPr="24F86B45">
        <w:rPr>
          <w:rFonts w:ascii="Arial" w:hAnsi="Arial"/>
        </w:rPr>
        <w:t xml:space="preserve"> all around the globe</w:t>
      </w:r>
      <w:r w:rsidRPr="24F86B45">
        <w:rPr>
          <w:rFonts w:ascii="Arial" w:hAnsi="Arial"/>
        </w:rPr>
        <w:t>.</w:t>
      </w:r>
    </w:p>
    <w:p w14:paraId="2FD32FA2" w14:textId="349A5717" w:rsidR="0019452C" w:rsidRPr="0019452C" w:rsidRDefault="0019452C" w:rsidP="12588177">
      <w:pPr>
        <w:spacing w:line="360" w:lineRule="auto"/>
        <w:jc w:val="both"/>
        <w:rPr>
          <w:rFonts w:ascii="Arial" w:hAnsi="Arial"/>
        </w:rPr>
      </w:pPr>
      <w:r w:rsidRPr="12588177">
        <w:rPr>
          <w:rFonts w:ascii="Arial" w:hAnsi="Arial"/>
        </w:rPr>
        <w:t xml:space="preserve">Visit LiSEC‘s website at </w:t>
      </w:r>
      <w:hyperlink r:id="rId10" w:anchor="collapse-36">
        <w:r w:rsidR="6B54B67F" w:rsidRPr="12588177">
          <w:rPr>
            <w:rStyle w:val="Hyperlink"/>
            <w:rFonts w:ascii="Arial" w:hAnsi="Arial"/>
          </w:rPr>
          <w:t>https://www.lisec.com/solutions/individual-machines#collapse-36</w:t>
        </w:r>
      </w:hyperlink>
      <w:r w:rsidR="6B54B67F" w:rsidRPr="12588177">
        <w:rPr>
          <w:rFonts w:ascii="Arial" w:hAnsi="Arial"/>
        </w:rPr>
        <w:t xml:space="preserve"> </w:t>
      </w:r>
      <w:r w:rsidRPr="12588177">
        <w:rPr>
          <w:rFonts w:ascii="Arial" w:hAnsi="Arial"/>
        </w:rPr>
        <w:t>to learn more abou</w:t>
      </w:r>
      <w:r w:rsidR="008F1330" w:rsidRPr="12588177">
        <w:rPr>
          <w:rFonts w:ascii="Arial" w:hAnsi="Arial"/>
        </w:rPr>
        <w:t>t the</w:t>
      </w:r>
      <w:r w:rsidRPr="12588177">
        <w:rPr>
          <w:rFonts w:ascii="Arial" w:hAnsi="Arial"/>
        </w:rPr>
        <w:t xml:space="preserve"> laser </w:t>
      </w:r>
      <w:r w:rsidR="0000588F" w:rsidRPr="12588177">
        <w:rPr>
          <w:rFonts w:ascii="Arial" w:hAnsi="Arial"/>
        </w:rPr>
        <w:t>processing</w:t>
      </w:r>
      <w:r w:rsidRPr="12588177">
        <w:rPr>
          <w:rFonts w:ascii="Arial" w:hAnsi="Arial"/>
        </w:rPr>
        <w:t xml:space="preserve"> machines</w:t>
      </w:r>
      <w:r w:rsidR="008F1330" w:rsidRPr="12588177">
        <w:rPr>
          <w:rFonts w:ascii="Arial" w:hAnsi="Arial"/>
        </w:rPr>
        <w:t>.</w:t>
      </w:r>
    </w:p>
    <w:p w14:paraId="7423A57E" w14:textId="4AB133A5" w:rsidR="000C5ED6" w:rsidRDefault="008B381F" w:rsidP="12588177">
      <w:pPr>
        <w:spacing w:after="0" w:line="360" w:lineRule="auto"/>
        <w:rPr>
          <w:rFonts w:ascii="Roboto" w:hAnsi="Roboto"/>
          <w:b/>
          <w:bCs/>
          <w:sz w:val="20"/>
          <w:szCs w:val="20"/>
        </w:rPr>
      </w:pPr>
      <w:r>
        <w:br w:type="column"/>
      </w:r>
      <w:r w:rsidRPr="12588177">
        <w:rPr>
          <w:rFonts w:ascii="Arial" w:hAnsi="Arial"/>
          <w:b/>
          <w:bCs/>
        </w:rPr>
        <w:lastRenderedPageBreak/>
        <w:t xml:space="preserve">Images </w:t>
      </w:r>
      <w:r w:rsidRPr="12588177">
        <w:rPr>
          <w:rFonts w:ascii="Arial" w:hAnsi="Arial"/>
        </w:rPr>
        <w:t>© LiSEC</w:t>
      </w:r>
    </w:p>
    <w:p w14:paraId="71385822" w14:textId="1CCF63EC" w:rsidR="12588177" w:rsidRDefault="12588177" w:rsidP="12588177">
      <w:pPr>
        <w:spacing w:after="0" w:line="360" w:lineRule="auto"/>
        <w:rPr>
          <w:rFonts w:ascii="Arial" w:hAnsi="Arial"/>
        </w:rPr>
      </w:pPr>
    </w:p>
    <w:p w14:paraId="20BC6A73" w14:textId="6EBACA3B" w:rsidR="39C428AA" w:rsidRDefault="39C428AA" w:rsidP="12588177">
      <w:pPr>
        <w:spacing w:after="0" w:line="360" w:lineRule="auto"/>
      </w:pPr>
      <w:r>
        <w:rPr>
          <w:noProof/>
        </w:rPr>
        <w:drawing>
          <wp:inline distT="0" distB="0" distL="0" distR="0" wp14:anchorId="12F7BB78" wp14:editId="255B2284">
            <wp:extent cx="3474720" cy="2301240"/>
            <wp:effectExtent l="0" t="0" r="0" b="0"/>
            <wp:docPr id="257629295" name="Picture 25762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29295"/>
                    <pic:cNvPicPr/>
                  </pic:nvPicPr>
                  <pic:blipFill>
                    <a:blip r:embed="rId11">
                      <a:extLst>
                        <a:ext uri="{28A0092B-C50C-407E-A947-70E740481C1C}">
                          <a14:useLocalDpi xmlns:a14="http://schemas.microsoft.com/office/drawing/2010/main" val="0"/>
                        </a:ext>
                      </a:extLst>
                    </a:blip>
                    <a:stretch>
                      <a:fillRect/>
                    </a:stretch>
                  </pic:blipFill>
                  <pic:spPr>
                    <a:xfrm>
                      <a:off x="0" y="0"/>
                      <a:ext cx="3474720" cy="2301240"/>
                    </a:xfrm>
                    <a:prstGeom prst="rect">
                      <a:avLst/>
                    </a:prstGeom>
                  </pic:spPr>
                </pic:pic>
              </a:graphicData>
            </a:graphic>
          </wp:inline>
        </w:drawing>
      </w:r>
    </w:p>
    <w:p w14:paraId="2CB97100" w14:textId="77777777" w:rsidR="000C5ED6" w:rsidRDefault="000C5ED6" w:rsidP="00851E43">
      <w:pPr>
        <w:widowControl w:val="0"/>
        <w:spacing w:after="0" w:line="240" w:lineRule="auto"/>
        <w:jc w:val="both"/>
        <w:rPr>
          <w:rFonts w:ascii="Roboto" w:hAnsi="Roboto"/>
          <w:b/>
          <w:sz w:val="20"/>
        </w:rPr>
      </w:pPr>
    </w:p>
    <w:p w14:paraId="3D6E26DB" w14:textId="588DAD22" w:rsidR="000C5ED6" w:rsidRDefault="39C428AA" w:rsidP="12588177">
      <w:pPr>
        <w:widowControl w:val="0"/>
        <w:spacing w:after="0" w:line="240" w:lineRule="auto"/>
        <w:jc w:val="both"/>
        <w:rPr>
          <w:rFonts w:ascii="Roboto" w:hAnsi="Roboto"/>
          <w:b/>
          <w:bCs/>
          <w:sz w:val="20"/>
          <w:szCs w:val="20"/>
        </w:rPr>
      </w:pPr>
      <w:r>
        <w:rPr>
          <w:noProof/>
        </w:rPr>
        <w:drawing>
          <wp:inline distT="0" distB="0" distL="0" distR="0" wp14:anchorId="7514E21C" wp14:editId="3B019261">
            <wp:extent cx="5762626" cy="3238500"/>
            <wp:effectExtent l="0" t="0" r="0" b="0"/>
            <wp:docPr id="1987331165" name="Picture 198733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51E829E4" w14:textId="078E8486" w:rsidR="62099443" w:rsidRDefault="30A37336" w:rsidP="12588177">
      <w:pPr>
        <w:widowControl w:val="0"/>
        <w:spacing w:after="0" w:line="240" w:lineRule="auto"/>
        <w:jc w:val="both"/>
      </w:pPr>
      <w:r>
        <w:rPr>
          <w:noProof/>
        </w:rPr>
        <w:lastRenderedPageBreak/>
        <w:drawing>
          <wp:inline distT="0" distB="0" distL="0" distR="0" wp14:anchorId="21123680" wp14:editId="5FF134B3">
            <wp:extent cx="5762626" cy="4629150"/>
            <wp:effectExtent l="0" t="0" r="0" b="0"/>
            <wp:docPr id="1288560754" name="Picture 1288560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560754"/>
                    <pic:cNvPicPr/>
                  </pic:nvPicPr>
                  <pic:blipFill>
                    <a:blip r:embed="rId13">
                      <a:extLst>
                        <a:ext uri="{28A0092B-C50C-407E-A947-70E740481C1C}">
                          <a14:useLocalDpi xmlns:a14="http://schemas.microsoft.com/office/drawing/2010/main" val="0"/>
                        </a:ext>
                      </a:extLst>
                    </a:blip>
                    <a:stretch>
                      <a:fillRect/>
                    </a:stretch>
                  </pic:blipFill>
                  <pic:spPr>
                    <a:xfrm>
                      <a:off x="0" y="0"/>
                      <a:ext cx="5762626" cy="4629150"/>
                    </a:xfrm>
                    <a:prstGeom prst="rect">
                      <a:avLst/>
                    </a:prstGeom>
                  </pic:spPr>
                </pic:pic>
              </a:graphicData>
            </a:graphic>
          </wp:inline>
        </w:drawing>
      </w:r>
    </w:p>
    <w:p w14:paraId="18498F46" w14:textId="77777777" w:rsidR="008C379F" w:rsidRDefault="008C379F" w:rsidP="12588177">
      <w:pPr>
        <w:widowControl w:val="0"/>
        <w:spacing w:after="0" w:line="240" w:lineRule="auto"/>
        <w:jc w:val="both"/>
        <w:rPr>
          <w:rFonts w:ascii="Roboto" w:hAnsi="Roboto"/>
          <w:b/>
          <w:bCs/>
          <w:sz w:val="20"/>
          <w:szCs w:val="20"/>
        </w:rPr>
      </w:pPr>
    </w:p>
    <w:p w14:paraId="60548E55" w14:textId="78543CAB" w:rsidR="008C379F" w:rsidRDefault="001E65FE" w:rsidP="12588177">
      <w:pPr>
        <w:widowControl w:val="0"/>
        <w:spacing w:after="0" w:line="240" w:lineRule="auto"/>
        <w:jc w:val="both"/>
        <w:rPr>
          <w:rFonts w:ascii="Roboto" w:hAnsi="Roboto"/>
          <w:b/>
          <w:bCs/>
          <w:sz w:val="20"/>
          <w:szCs w:val="20"/>
        </w:rPr>
      </w:pPr>
      <w:r>
        <w:rPr>
          <w:noProof/>
        </w:rPr>
        <w:drawing>
          <wp:inline distT="0" distB="0" distL="0" distR="0" wp14:anchorId="0B239655" wp14:editId="690906F9">
            <wp:extent cx="5757545" cy="3239135"/>
            <wp:effectExtent l="0" t="0" r="0" b="0"/>
            <wp:docPr id="633894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4">
                      <a:extLst>
                        <a:ext uri="{28A0092B-C50C-407E-A947-70E740481C1C}">
                          <a14:useLocalDpi xmlns:a14="http://schemas.microsoft.com/office/drawing/2010/main" val="0"/>
                        </a:ext>
                      </a:extLst>
                    </a:blip>
                    <a:stretch>
                      <a:fillRect/>
                    </a:stretch>
                  </pic:blipFill>
                  <pic:spPr>
                    <a:xfrm>
                      <a:off x="0" y="0"/>
                      <a:ext cx="5757545" cy="3239135"/>
                    </a:xfrm>
                    <a:prstGeom prst="rect">
                      <a:avLst/>
                    </a:prstGeom>
                  </pic:spPr>
                </pic:pic>
              </a:graphicData>
            </a:graphic>
          </wp:inline>
        </w:drawing>
      </w:r>
      <w:r w:rsidR="00CF65DB">
        <w:rPr>
          <w:noProof/>
        </w:rPr>
        <w:lastRenderedPageBreak/>
        <w:drawing>
          <wp:inline distT="0" distB="0" distL="0" distR="0" wp14:anchorId="3B107A5F" wp14:editId="5EE4E4CE">
            <wp:extent cx="5749925" cy="3231515"/>
            <wp:effectExtent l="0" t="0" r="3175" b="6985"/>
            <wp:docPr id="5077635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5">
                      <a:extLst>
                        <a:ext uri="{28A0092B-C50C-407E-A947-70E740481C1C}">
                          <a14:useLocalDpi xmlns:a14="http://schemas.microsoft.com/office/drawing/2010/main" val="0"/>
                        </a:ext>
                      </a:extLst>
                    </a:blip>
                    <a:stretch>
                      <a:fillRect/>
                    </a:stretch>
                  </pic:blipFill>
                  <pic:spPr>
                    <a:xfrm>
                      <a:off x="0" y="0"/>
                      <a:ext cx="5749925" cy="3231515"/>
                    </a:xfrm>
                    <a:prstGeom prst="rect">
                      <a:avLst/>
                    </a:prstGeom>
                  </pic:spPr>
                </pic:pic>
              </a:graphicData>
            </a:graphic>
          </wp:inline>
        </w:drawing>
      </w:r>
    </w:p>
    <w:p w14:paraId="432DB7C3" w14:textId="0B17281F" w:rsidR="000C5ED6" w:rsidRDefault="000C5ED6" w:rsidP="00851E43">
      <w:pPr>
        <w:widowControl w:val="0"/>
        <w:spacing w:after="0" w:line="240" w:lineRule="auto"/>
        <w:jc w:val="both"/>
        <w:rPr>
          <w:rFonts w:ascii="Roboto" w:hAnsi="Roboto"/>
          <w:b/>
          <w:sz w:val="20"/>
        </w:rPr>
      </w:pPr>
    </w:p>
    <w:p w14:paraId="45977CAF" w14:textId="6873F292"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About LiSEC</w:t>
      </w:r>
    </w:p>
    <w:p w14:paraId="5F972B7A" w14:textId="25DC2780" w:rsidR="00851E43" w:rsidRPr="003C3EC7" w:rsidRDefault="00851E43" w:rsidP="00851E43">
      <w:pPr>
        <w:widowControl w:val="0"/>
        <w:spacing w:after="0" w:line="240" w:lineRule="auto"/>
        <w:jc w:val="both"/>
        <w:rPr>
          <w:rFonts w:ascii="Roboto" w:hAnsi="Roboto" w:cs="Arial"/>
          <w:sz w:val="20"/>
          <w:szCs w:val="20"/>
        </w:rPr>
      </w:pPr>
      <w:bookmarkStart w:id="0" w:name="_Hlk97719094"/>
      <w:r>
        <w:rPr>
          <w:rFonts w:ascii="Roboto" w:hAnsi="Roboto"/>
          <w:sz w:val="20"/>
        </w:rPr>
        <w:t xml:space="preserve">With headquarters in Seitenstetten/Amstetten, Austria, LiSEC is a worldwide group of companies that has provided individual and extensive solutions in flat glass processing and refining for more than 60 years. The Group's business activities include machines, automation solutions and services. In 2023, the group has achieved an export rate of approx. 95 per cent and, with the help of around 1,300 employees at 20 locations, has generated a turnover of almost 300 million euros. LiSEC develops and manufactures glass cutting and sorting systems, single components and complete production lines </w:t>
      </w:r>
      <w:proofErr w:type="gramStart"/>
      <w:r>
        <w:rPr>
          <w:rFonts w:ascii="Roboto" w:hAnsi="Roboto"/>
          <w:sz w:val="20"/>
        </w:rPr>
        <w:t>for the production of</w:t>
      </w:r>
      <w:proofErr w:type="gramEnd"/>
      <w:r>
        <w:rPr>
          <w:rFonts w:ascii="Roboto" w:hAnsi="Roboto"/>
          <w:sz w:val="20"/>
        </w:rPr>
        <w:t xml:space="preserve"> insulating glass and laminated glass, as well as machines for glass processing. Reliable technology and intelligent automation solutions lets LiSEC set standards in quality and technology and significantly contributes to the success of its customers.</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9452C" w:rsidRDefault="00851E43" w:rsidP="00851E43">
      <w:pPr>
        <w:spacing w:after="0" w:line="240" w:lineRule="auto"/>
        <w:rPr>
          <w:rFonts w:ascii="Roboto" w:hAnsi="Roboto"/>
          <w:sz w:val="20"/>
          <w:lang w:val="it-IT"/>
        </w:rPr>
      </w:pPr>
      <w:r w:rsidRPr="0019452C">
        <w:rPr>
          <w:rFonts w:ascii="Roboto" w:hAnsi="Roboto"/>
          <w:sz w:val="20"/>
          <w:lang w:val="it-IT"/>
        </w:rPr>
        <w:t>LISEC Austria GmbH</w:t>
      </w:r>
      <w:r w:rsidRPr="0019452C">
        <w:rPr>
          <w:rFonts w:ascii="Roboto" w:hAnsi="Roboto"/>
          <w:sz w:val="20"/>
          <w:lang w:val="it-IT"/>
        </w:rPr>
        <w:br/>
        <w:t>Peter-Lisec-Straße 1</w:t>
      </w:r>
    </w:p>
    <w:p w14:paraId="23B1F614" w14:textId="29EBDC72" w:rsidR="00851E43" w:rsidRPr="004F6E62" w:rsidRDefault="00851E43" w:rsidP="00851E43">
      <w:pPr>
        <w:spacing w:after="0" w:line="240" w:lineRule="auto"/>
        <w:rPr>
          <w:rFonts w:ascii="Roboto" w:hAnsi="Roboto"/>
          <w:sz w:val="20"/>
          <w:lang w:val="it-IT"/>
        </w:rPr>
      </w:pPr>
      <w:r w:rsidRPr="004F6E62">
        <w:rPr>
          <w:rFonts w:ascii="Roboto" w:hAnsi="Roboto"/>
          <w:sz w:val="20"/>
          <w:lang w:val="it-IT"/>
        </w:rPr>
        <w:t>3353 Seitenstetten, Austria</w:t>
      </w:r>
      <w:r w:rsidRPr="004F6E62">
        <w:rPr>
          <w:rFonts w:ascii="Roboto" w:hAnsi="Roboto"/>
          <w:sz w:val="20"/>
          <w:lang w:val="it-IT"/>
        </w:rPr>
        <w:br/>
        <w:t>Tel.: +43 7477 405-1115</w:t>
      </w:r>
      <w:r w:rsidRPr="004F6E62">
        <w:rPr>
          <w:rFonts w:ascii="Roboto" w:hAnsi="Roboto"/>
          <w:sz w:val="20"/>
          <w:lang w:val="it-IT"/>
        </w:rPr>
        <w:br/>
        <w:t>Mobile: +43 660 871 58 03</w:t>
      </w:r>
      <w:r w:rsidRPr="004F6E62">
        <w:rPr>
          <w:rFonts w:ascii="Roboto" w:hAnsi="Roboto"/>
          <w:sz w:val="20"/>
          <w:lang w:val="it-IT"/>
        </w:rPr>
        <w:br/>
      </w:r>
      <w:r w:rsidR="0019452C" w:rsidRPr="004F6E62">
        <w:rPr>
          <w:rFonts w:ascii="Roboto" w:hAnsi="Roboto"/>
          <w:sz w:val="20"/>
          <w:lang w:val="it-IT"/>
        </w:rPr>
        <w:t>E-Mail</w:t>
      </w:r>
      <w:r w:rsidRPr="004F6E62">
        <w:rPr>
          <w:rFonts w:ascii="Roboto" w:hAnsi="Roboto"/>
          <w:sz w:val="20"/>
          <w:lang w:val="it-IT"/>
        </w:rPr>
        <w:t xml:space="preserve">: </w:t>
      </w:r>
      <w:hyperlink r:id="rId16" w:history="1">
        <w:r w:rsidRPr="004F6E62">
          <w:rPr>
            <w:rStyle w:val="Hyperlink"/>
            <w:rFonts w:ascii="Roboto" w:hAnsi="Roboto"/>
            <w:sz w:val="20"/>
            <w:lang w:val="it-IT"/>
          </w:rPr>
          <w:t>claudia.guschlbauer@lisec.com</w:t>
        </w:r>
      </w:hyperlink>
      <w:r w:rsidRPr="004F6E62">
        <w:rPr>
          <w:rFonts w:ascii="Roboto" w:hAnsi="Roboto"/>
          <w:sz w:val="20"/>
          <w:lang w:val="it-IT"/>
        </w:rPr>
        <w:t xml:space="preserve"> – </w:t>
      </w:r>
      <w:hyperlink r:id="rId17" w:history="1">
        <w:r w:rsidRPr="004F6E62">
          <w:rPr>
            <w:rStyle w:val="Hyperlink"/>
            <w:rFonts w:ascii="Roboto" w:hAnsi="Roboto"/>
            <w:sz w:val="20"/>
            <w:lang w:val="it-IT"/>
          </w:rPr>
          <w:t>www.lisec.com</w:t>
        </w:r>
      </w:hyperlink>
    </w:p>
    <w:p w14:paraId="34AE0B26" w14:textId="77777777" w:rsidR="00922733" w:rsidRPr="004F6E62" w:rsidRDefault="00922733" w:rsidP="00851E43">
      <w:pPr>
        <w:spacing w:line="360" w:lineRule="auto"/>
        <w:rPr>
          <w:lang w:val="it-IT"/>
        </w:rPr>
      </w:pPr>
    </w:p>
    <w:sectPr w:rsidR="00922733" w:rsidRPr="004F6E6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A23AB5" w14:textId="77777777" w:rsidR="00F120AC" w:rsidRDefault="00F120AC">
      <w:pPr>
        <w:spacing w:after="0" w:line="240" w:lineRule="auto"/>
      </w:pPr>
      <w:r>
        <w:separator/>
      </w:r>
    </w:p>
  </w:endnote>
  <w:endnote w:type="continuationSeparator" w:id="0">
    <w:p w14:paraId="0DDBC05B" w14:textId="77777777" w:rsidR="00F120AC" w:rsidRDefault="00F120AC">
      <w:pPr>
        <w:spacing w:after="0" w:line="240" w:lineRule="auto"/>
      </w:pPr>
      <w:r>
        <w:continuationSeparator/>
      </w:r>
    </w:p>
  </w:endnote>
  <w:endnote w:type="continuationNotice" w:id="1">
    <w:p w14:paraId="3D443A79" w14:textId="77777777" w:rsidR="00F120AC" w:rsidRDefault="00F120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8EF61" w14:textId="77777777" w:rsidR="00F120AC" w:rsidRDefault="00F120AC">
      <w:pPr>
        <w:spacing w:after="0" w:line="240" w:lineRule="auto"/>
      </w:pPr>
      <w:r>
        <w:separator/>
      </w:r>
    </w:p>
  </w:footnote>
  <w:footnote w:type="continuationSeparator" w:id="0">
    <w:p w14:paraId="28680C8A" w14:textId="77777777" w:rsidR="00F120AC" w:rsidRDefault="00F120AC">
      <w:pPr>
        <w:spacing w:after="0" w:line="240" w:lineRule="auto"/>
      </w:pPr>
      <w:r>
        <w:continuationSeparator/>
      </w:r>
    </w:p>
  </w:footnote>
  <w:footnote w:type="continuationNotice" w:id="1">
    <w:p w14:paraId="6B993FED" w14:textId="77777777" w:rsidR="00F120AC" w:rsidRDefault="00F120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7777777" w:rsidR="008B381F" w:rsidRPr="006C55E8" w:rsidRDefault="008B381F" w:rsidP="00DF2A39">
    <w:pPr>
      <w:pStyle w:val="Kopfzeile"/>
      <w:rPr>
        <w:rFonts w:ascii="Arial" w:hAnsi="Arial" w:cs="Arial"/>
        <w:b/>
      </w:rPr>
    </w:pPr>
    <w:bookmarkStart w:id="1"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DF2A39">
    <w:pPr>
      <w:pStyle w:val="Kopfzeile"/>
      <w:rPr>
        <w:rFonts w:ascii="Roboto" w:hAnsi="Roboto"/>
        <w:lang w:val="it-IT"/>
      </w:rPr>
    </w:pPr>
  </w:p>
  <w:bookmarkEnd w:id="1"/>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7FE8"/>
    <w:rsid w:val="000640AD"/>
    <w:rsid w:val="000657B2"/>
    <w:rsid w:val="0007221B"/>
    <w:rsid w:val="000723E3"/>
    <w:rsid w:val="000B4922"/>
    <w:rsid w:val="000C5ED6"/>
    <w:rsid w:val="00104968"/>
    <w:rsid w:val="001272F0"/>
    <w:rsid w:val="001336B7"/>
    <w:rsid w:val="001702C0"/>
    <w:rsid w:val="00191798"/>
    <w:rsid w:val="0019452C"/>
    <w:rsid w:val="001A2336"/>
    <w:rsid w:val="001A2976"/>
    <w:rsid w:val="001A598A"/>
    <w:rsid w:val="001E54A9"/>
    <w:rsid w:val="001E65FE"/>
    <w:rsid w:val="001E7DC4"/>
    <w:rsid w:val="00200B77"/>
    <w:rsid w:val="002048C3"/>
    <w:rsid w:val="00217C0A"/>
    <w:rsid w:val="00235015"/>
    <w:rsid w:val="002448C5"/>
    <w:rsid w:val="002477D5"/>
    <w:rsid w:val="00250CE6"/>
    <w:rsid w:val="0025453F"/>
    <w:rsid w:val="002A0D6D"/>
    <w:rsid w:val="002A0D88"/>
    <w:rsid w:val="002B6E79"/>
    <w:rsid w:val="002C3D3D"/>
    <w:rsid w:val="0030333A"/>
    <w:rsid w:val="003070E5"/>
    <w:rsid w:val="00314CC5"/>
    <w:rsid w:val="0031757C"/>
    <w:rsid w:val="00321F53"/>
    <w:rsid w:val="00330086"/>
    <w:rsid w:val="00393E6A"/>
    <w:rsid w:val="003C3EC7"/>
    <w:rsid w:val="003E5193"/>
    <w:rsid w:val="003F1043"/>
    <w:rsid w:val="004458AE"/>
    <w:rsid w:val="004567A4"/>
    <w:rsid w:val="004B28AB"/>
    <w:rsid w:val="004C2D08"/>
    <w:rsid w:val="004C3793"/>
    <w:rsid w:val="004D7DCA"/>
    <w:rsid w:val="004F6E62"/>
    <w:rsid w:val="00525EEE"/>
    <w:rsid w:val="00572394"/>
    <w:rsid w:val="00585177"/>
    <w:rsid w:val="0059711E"/>
    <w:rsid w:val="005A005A"/>
    <w:rsid w:val="005A1201"/>
    <w:rsid w:val="0061624F"/>
    <w:rsid w:val="00616949"/>
    <w:rsid w:val="0063061D"/>
    <w:rsid w:val="006321BA"/>
    <w:rsid w:val="0065395B"/>
    <w:rsid w:val="0069774E"/>
    <w:rsid w:val="006A4FFC"/>
    <w:rsid w:val="006F06E3"/>
    <w:rsid w:val="00731696"/>
    <w:rsid w:val="00745558"/>
    <w:rsid w:val="0075404B"/>
    <w:rsid w:val="00755B76"/>
    <w:rsid w:val="007662FC"/>
    <w:rsid w:val="007A6224"/>
    <w:rsid w:val="007C57DF"/>
    <w:rsid w:val="007D51D6"/>
    <w:rsid w:val="007E1A0C"/>
    <w:rsid w:val="007E20D1"/>
    <w:rsid w:val="007F049F"/>
    <w:rsid w:val="007F372F"/>
    <w:rsid w:val="008023DB"/>
    <w:rsid w:val="00804186"/>
    <w:rsid w:val="008055BE"/>
    <w:rsid w:val="008077EA"/>
    <w:rsid w:val="00835957"/>
    <w:rsid w:val="00840F86"/>
    <w:rsid w:val="00851E43"/>
    <w:rsid w:val="008603F8"/>
    <w:rsid w:val="008647B5"/>
    <w:rsid w:val="008657FE"/>
    <w:rsid w:val="008B2863"/>
    <w:rsid w:val="008B381F"/>
    <w:rsid w:val="008C379F"/>
    <w:rsid w:val="008D3E14"/>
    <w:rsid w:val="008D5D72"/>
    <w:rsid w:val="008D5F9B"/>
    <w:rsid w:val="008F1330"/>
    <w:rsid w:val="008F5249"/>
    <w:rsid w:val="00905763"/>
    <w:rsid w:val="00922733"/>
    <w:rsid w:val="00945069"/>
    <w:rsid w:val="00956754"/>
    <w:rsid w:val="009726D5"/>
    <w:rsid w:val="00987128"/>
    <w:rsid w:val="00992B3E"/>
    <w:rsid w:val="009B4FAE"/>
    <w:rsid w:val="00A00971"/>
    <w:rsid w:val="00A215D2"/>
    <w:rsid w:val="00A45386"/>
    <w:rsid w:val="00A5226C"/>
    <w:rsid w:val="00A90B13"/>
    <w:rsid w:val="00AA2087"/>
    <w:rsid w:val="00AC75EC"/>
    <w:rsid w:val="00B470E8"/>
    <w:rsid w:val="00B63532"/>
    <w:rsid w:val="00B76469"/>
    <w:rsid w:val="00B82F3B"/>
    <w:rsid w:val="00B845AD"/>
    <w:rsid w:val="00B91D52"/>
    <w:rsid w:val="00BA1450"/>
    <w:rsid w:val="00BA1C61"/>
    <w:rsid w:val="00BB7B3C"/>
    <w:rsid w:val="00BD430F"/>
    <w:rsid w:val="00BE1DA1"/>
    <w:rsid w:val="00BE2DCD"/>
    <w:rsid w:val="00BE640F"/>
    <w:rsid w:val="00C418D5"/>
    <w:rsid w:val="00C966D5"/>
    <w:rsid w:val="00C977FC"/>
    <w:rsid w:val="00CA50ED"/>
    <w:rsid w:val="00CB18C0"/>
    <w:rsid w:val="00CD74A9"/>
    <w:rsid w:val="00CF0FED"/>
    <w:rsid w:val="00CF65DB"/>
    <w:rsid w:val="00D003BE"/>
    <w:rsid w:val="00D3097C"/>
    <w:rsid w:val="00DA3E95"/>
    <w:rsid w:val="00DC3712"/>
    <w:rsid w:val="00DC5330"/>
    <w:rsid w:val="00DD5100"/>
    <w:rsid w:val="00DD7996"/>
    <w:rsid w:val="00DF2A39"/>
    <w:rsid w:val="00DF5E04"/>
    <w:rsid w:val="00E024D8"/>
    <w:rsid w:val="00E16085"/>
    <w:rsid w:val="00E34541"/>
    <w:rsid w:val="00E47A06"/>
    <w:rsid w:val="00E5128B"/>
    <w:rsid w:val="00E81A1D"/>
    <w:rsid w:val="00E82D3A"/>
    <w:rsid w:val="00E914D1"/>
    <w:rsid w:val="00F06836"/>
    <w:rsid w:val="00F120AC"/>
    <w:rsid w:val="00F25CB7"/>
    <w:rsid w:val="00F4322F"/>
    <w:rsid w:val="00F632D3"/>
    <w:rsid w:val="00F85A9C"/>
    <w:rsid w:val="00FA1247"/>
    <w:rsid w:val="00FB60C0"/>
    <w:rsid w:val="0147AC45"/>
    <w:rsid w:val="04B38187"/>
    <w:rsid w:val="05A7CDEC"/>
    <w:rsid w:val="0637994E"/>
    <w:rsid w:val="06E64399"/>
    <w:rsid w:val="076E52EE"/>
    <w:rsid w:val="088E2B46"/>
    <w:rsid w:val="0C1799C7"/>
    <w:rsid w:val="0F81B762"/>
    <w:rsid w:val="11EEF672"/>
    <w:rsid w:val="12588177"/>
    <w:rsid w:val="17012FAA"/>
    <w:rsid w:val="17D1435B"/>
    <w:rsid w:val="17F98541"/>
    <w:rsid w:val="19E22F5E"/>
    <w:rsid w:val="1FD354BA"/>
    <w:rsid w:val="21551304"/>
    <w:rsid w:val="22D4C0EC"/>
    <w:rsid w:val="2411F43B"/>
    <w:rsid w:val="24F86B45"/>
    <w:rsid w:val="26046EDA"/>
    <w:rsid w:val="28537076"/>
    <w:rsid w:val="28C57644"/>
    <w:rsid w:val="29B69AE2"/>
    <w:rsid w:val="2A258543"/>
    <w:rsid w:val="2C0D7E70"/>
    <w:rsid w:val="2ECAC162"/>
    <w:rsid w:val="307E70B2"/>
    <w:rsid w:val="30A37336"/>
    <w:rsid w:val="3244B841"/>
    <w:rsid w:val="33246D10"/>
    <w:rsid w:val="332F133D"/>
    <w:rsid w:val="33A00056"/>
    <w:rsid w:val="33A29FE4"/>
    <w:rsid w:val="343E0231"/>
    <w:rsid w:val="36BF91E5"/>
    <w:rsid w:val="375DCC29"/>
    <w:rsid w:val="383148C9"/>
    <w:rsid w:val="39C428AA"/>
    <w:rsid w:val="3AEDCC63"/>
    <w:rsid w:val="3C2AD153"/>
    <w:rsid w:val="3C353568"/>
    <w:rsid w:val="3D396921"/>
    <w:rsid w:val="3EA6CEDE"/>
    <w:rsid w:val="3EDD81E0"/>
    <w:rsid w:val="400DCE82"/>
    <w:rsid w:val="406FE595"/>
    <w:rsid w:val="40FADE9B"/>
    <w:rsid w:val="41035307"/>
    <w:rsid w:val="41857DF4"/>
    <w:rsid w:val="478D5955"/>
    <w:rsid w:val="482927FA"/>
    <w:rsid w:val="4AA9E234"/>
    <w:rsid w:val="4AD337D0"/>
    <w:rsid w:val="4BE4B42F"/>
    <w:rsid w:val="4CC9A7C8"/>
    <w:rsid w:val="504D998B"/>
    <w:rsid w:val="51547524"/>
    <w:rsid w:val="5274C568"/>
    <w:rsid w:val="53E1CA28"/>
    <w:rsid w:val="542ED21B"/>
    <w:rsid w:val="56FA492B"/>
    <w:rsid w:val="579B952C"/>
    <w:rsid w:val="57A4DD4B"/>
    <w:rsid w:val="5824369B"/>
    <w:rsid w:val="584E91EF"/>
    <w:rsid w:val="5A12791F"/>
    <w:rsid w:val="5BD14971"/>
    <w:rsid w:val="5BD49810"/>
    <w:rsid w:val="5BDC2F66"/>
    <w:rsid w:val="5E415B4A"/>
    <w:rsid w:val="5EA15198"/>
    <w:rsid w:val="6060249C"/>
    <w:rsid w:val="6156E225"/>
    <w:rsid w:val="6160C847"/>
    <w:rsid w:val="62099443"/>
    <w:rsid w:val="622069D7"/>
    <w:rsid w:val="62A9D07C"/>
    <w:rsid w:val="62D4BF2A"/>
    <w:rsid w:val="63717EE2"/>
    <w:rsid w:val="639FDE1A"/>
    <w:rsid w:val="63CECFD7"/>
    <w:rsid w:val="649B15F9"/>
    <w:rsid w:val="654FA0AD"/>
    <w:rsid w:val="66181737"/>
    <w:rsid w:val="66ACEFE5"/>
    <w:rsid w:val="6A78068C"/>
    <w:rsid w:val="6A89F3C7"/>
    <w:rsid w:val="6B3B7759"/>
    <w:rsid w:val="6B54B67F"/>
    <w:rsid w:val="6B899D49"/>
    <w:rsid w:val="6CC6480A"/>
    <w:rsid w:val="6E56FD18"/>
    <w:rsid w:val="6FEAB93C"/>
    <w:rsid w:val="700D8CE0"/>
    <w:rsid w:val="72F26155"/>
    <w:rsid w:val="72FADF92"/>
    <w:rsid w:val="73A60A9B"/>
    <w:rsid w:val="74DBE8D0"/>
    <w:rsid w:val="7535041E"/>
    <w:rsid w:val="76C02A2C"/>
    <w:rsid w:val="7A7C4D2E"/>
    <w:rsid w:val="7B3DAA38"/>
    <w:rsid w:val="7C4A58A0"/>
    <w:rsid w:val="7CF7DA5B"/>
    <w:rsid w:val="7F1FAD42"/>
    <w:rsid w:val="7F95BEE6"/>
    <w:rsid w:val="7FA820DF"/>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customXml" Target="../customXml/item2.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g"/><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hyperlink" Target="https://www.lisec.com/solutions/individual-machines" TargetMode="Externa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2657AC8087DC44BAA0E16491F4F72E" ma:contentTypeVersion="15" ma:contentTypeDescription="Create a new document." ma:contentTypeScope="" ma:versionID="c828d228ce0100bc92fb4c80a3cc09d3">
  <xsd:schema xmlns:xsd="http://www.w3.org/2001/XMLSchema" xmlns:xs="http://www.w3.org/2001/XMLSchema" xmlns:p="http://schemas.microsoft.com/office/2006/metadata/properties" xmlns:ns2="2d8a9335-c980-4e5e-896f-62142b88ecbe" xmlns:ns3="952616f4-6915-49cd-941a-75eb1088936f" targetNamespace="http://schemas.microsoft.com/office/2006/metadata/properties" ma:root="true" ma:fieldsID="f600f8d7bc15757d7ed8f5a2fd849071" ns2:_="" ns3:_="">
    <xsd:import namespace="2d8a9335-c980-4e5e-896f-62142b88ecbe"/>
    <xsd:import namespace="952616f4-6915-49cd-941a-75eb1088936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8a9335-c980-4e5e-896f-62142b88ec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52616f4-6915-49cd-941a-75eb1088936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9b47189-0091-48be-8fb1-72531e43ad44}" ma:internalName="TaxCatchAll" ma:showField="CatchAllData" ma:web="952616f4-6915-49cd-941a-75eb1088936f">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d8a9335-c980-4e5e-896f-62142b88ecbe">
      <Terms xmlns="http://schemas.microsoft.com/office/infopath/2007/PartnerControls"/>
    </lcf76f155ced4ddcb4097134ff3c332f>
    <TaxCatchAll xmlns="952616f4-6915-49cd-941a-75eb1088936f"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F61E72-CD4F-4120-91D3-72A66F3549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8a9335-c980-4e5e-896f-62142b88ecbe"/>
    <ds:schemaRef ds:uri="952616f4-6915-49cd-941a-75eb108893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8a9335-c980-4e5e-896f-62142b88ecbe"/>
    <ds:schemaRef ds:uri="952616f4-6915-49cd-941a-75eb1088936f"/>
  </ds:schemaRefs>
</ds:datastoreItem>
</file>

<file path=customXml/itemProps3.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4.xml><?xml version="1.0" encoding="utf-8"?>
<ds:datastoreItem xmlns:ds="http://schemas.openxmlformats.org/officeDocument/2006/customXml" ds:itemID="{0AD3B051-D417-49D3-AF01-C856217387E7}">
  <ds:schemaRefs>
    <ds:schemaRef ds:uri="http://schemas.microsoft.com/sharepoint/v3/contenttype/forms"/>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639</Words>
  <Characters>4028</Characters>
  <Application>Microsoft Office Word</Application>
  <DocSecurity>0</DocSecurity>
  <Lines>33</Lines>
  <Paragraphs>9</Paragraphs>
  <ScaleCrop>false</ScaleCrop>
  <Company/>
  <LinksUpToDate>false</LinksUpToDate>
  <CharactersWithSpaces>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39</cp:revision>
  <dcterms:created xsi:type="dcterms:W3CDTF">2025-01-21T04:32:00Z</dcterms:created>
  <dcterms:modified xsi:type="dcterms:W3CDTF">2025-02-13T12:04:00Z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0x010100402657AC8087DC44BAA0E16491F4F72E</vt:lpwstr>
  </property>
</Properties>
</file>